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8A6" w:rsidRPr="00F15DB7" w:rsidRDefault="00DA28A6" w:rsidP="00DA28A6">
      <w:pPr>
        <w:shd w:val="clear" w:color="auto" w:fill="FFFFFF"/>
        <w:autoSpaceDE w:val="0"/>
        <w:autoSpaceDN w:val="0"/>
        <w:adjustRightInd w:val="0"/>
        <w:ind w:firstLine="709"/>
        <w:jc w:val="center"/>
        <w:rPr>
          <w:lang w:val="kk-KZ"/>
        </w:rPr>
      </w:pPr>
      <w:r>
        <w:rPr>
          <w:color w:val="000000"/>
          <w:lang w:val="kk-KZ"/>
        </w:rPr>
        <w:t>4</w:t>
      </w:r>
      <w:r w:rsidRPr="00F15DB7">
        <w:rPr>
          <w:color w:val="000000"/>
          <w:lang w:val="kk-KZ"/>
        </w:rPr>
        <w:t xml:space="preserve"> ҚҰРЫЛЫСТЫҢ СМЕТАЛЫҚ ҚҰНЫН </w:t>
      </w:r>
      <w:r>
        <w:rPr>
          <w:color w:val="000000"/>
          <w:lang w:val="kk-KZ"/>
        </w:rPr>
        <w:t>ЕСЕПТЕУ</w:t>
      </w:r>
    </w:p>
    <w:p w:rsidR="00DA28A6" w:rsidRPr="00F15DB7" w:rsidRDefault="00DA28A6" w:rsidP="00DA28A6">
      <w:pPr>
        <w:shd w:val="clear" w:color="auto" w:fill="FFFFFF"/>
        <w:autoSpaceDE w:val="0"/>
        <w:autoSpaceDN w:val="0"/>
        <w:adjustRightInd w:val="0"/>
        <w:ind w:firstLine="709"/>
        <w:jc w:val="both"/>
        <w:rPr>
          <w:b/>
          <w:bCs/>
          <w:color w:val="000000"/>
          <w:lang w:val="kk-KZ"/>
        </w:rPr>
      </w:pPr>
    </w:p>
    <w:p w:rsidR="00DA28A6" w:rsidRPr="00F15DB7" w:rsidRDefault="00DA28A6" w:rsidP="00DA28A6">
      <w:pPr>
        <w:shd w:val="clear" w:color="auto" w:fill="FFFFFF"/>
        <w:autoSpaceDE w:val="0"/>
        <w:autoSpaceDN w:val="0"/>
        <w:adjustRightInd w:val="0"/>
        <w:ind w:firstLine="709"/>
        <w:jc w:val="center"/>
        <w:rPr>
          <w:lang w:val="kk-KZ"/>
        </w:rPr>
      </w:pPr>
      <w:r>
        <w:rPr>
          <w:b/>
          <w:bCs/>
          <w:color w:val="000000"/>
          <w:lang w:val="kk-KZ"/>
        </w:rPr>
        <w:t>4</w:t>
      </w:r>
      <w:r w:rsidRPr="00F15DB7">
        <w:rPr>
          <w:b/>
          <w:bCs/>
          <w:color w:val="000000"/>
          <w:lang w:val="kk-KZ"/>
        </w:rPr>
        <w:t xml:space="preserve">.1 </w:t>
      </w:r>
      <w:r>
        <w:rPr>
          <w:b/>
          <w:bCs/>
          <w:color w:val="000000"/>
          <w:lang w:val="kk-KZ"/>
        </w:rPr>
        <w:t>Құнды анықтау тәртібі</w:t>
      </w:r>
    </w:p>
    <w:p w:rsidR="00DA28A6" w:rsidRPr="00F15DB7" w:rsidRDefault="00DA28A6" w:rsidP="00DA28A6">
      <w:pPr>
        <w:shd w:val="clear" w:color="auto" w:fill="FFFFFF"/>
        <w:autoSpaceDE w:val="0"/>
        <w:autoSpaceDN w:val="0"/>
        <w:adjustRightInd w:val="0"/>
        <w:ind w:firstLine="709"/>
        <w:jc w:val="both"/>
        <w:rPr>
          <w:color w:val="000000"/>
          <w:lang w:val="kk-KZ"/>
        </w:rPr>
      </w:pP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Кұрылыстың сметалық кұны - бұл сметалык құжаттар анықтаған, жобаны іске асыруға кажетті ақшалай каражаттар сомасы.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Инвестициялардың құрылымына жэне құрылыс-жинақтау ұйымдарының қызметін жоспарлау тәртібіне байланысты құрылыстың сметалық құны жұмыстардың жэне шығындардың келесі түрлері бойынша бөлінеді: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құрылыс-жинақтау жұмыстары;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технологиялық жабдықтарды, жиьазды және керек-жарақты сатып алуға (жасауға) кететін шығындар;</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баска да шығындар.</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Құрылыстың сметалық құны «Құрылыс құнының сметалық есебі» атты №1 нысанда анықталады</w:t>
      </w:r>
      <w:r>
        <w:rPr>
          <w:color w:val="000000"/>
          <w:lang w:val="kk-KZ"/>
        </w:rPr>
        <w:t xml:space="preserve"> (қосымшаны қараңыз)</w:t>
      </w:r>
      <w:r w:rsidRPr="00F15DB7">
        <w:rPr>
          <w:color w:val="000000"/>
          <w:lang w:val="kk-KZ"/>
        </w:rPr>
        <w:t>.</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Кәсіпорындардың, ғимараттардың, имараттардың немесе олардың кезектерінің құрылыс құнының сметалық есебі, жоба құжаттамасымен қарастырылған бүкіл объектілердің құрылысын толығымен аяқтау үшін қажетті қаражаттың мөлшерін анықтайтын құжат болып табылады.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Құрылыс кұнының сметалық есебі ағымдағы бағалар деңгейінде жасалады.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Құрылыс құнының сметалық есептерінде каражаттар төмендегі тараулар бойынша бөлінеді:</w:t>
      </w:r>
    </w:p>
    <w:p w:rsidR="00DA28A6" w:rsidRPr="00F15DB7" w:rsidRDefault="00DA28A6" w:rsidP="00DA28A6">
      <w:pPr>
        <w:shd w:val="clear" w:color="auto" w:fill="FFFFFF"/>
        <w:autoSpaceDE w:val="0"/>
        <w:autoSpaceDN w:val="0"/>
        <w:adjustRightInd w:val="0"/>
        <w:ind w:firstLine="709"/>
        <w:rPr>
          <w:lang w:val="kk-KZ"/>
        </w:rPr>
      </w:pPr>
      <w:r w:rsidRPr="00F15DB7">
        <w:rPr>
          <w:color w:val="000000"/>
          <w:lang w:val="kk-KZ"/>
        </w:rPr>
        <w:t>1 тарау. Кұрылыс аумағы бойынша дайындалу жұмыстарына кететін шығындар.</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2 тарау. Құрылыстың негізгі объектілері.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3 тарау. Көмекші және қызмет көрсетуші мақсатындағы объектілер.</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4 тарау. Энергетика шаруашылыгының объектілері.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5 тарау. Көлік шаруашылығының және байланыстың объектілері.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6 тарау. Сумен жабдықтаудың, канализацияның, жылумен және газбен жабдықтаудың сыртқы тораптары және имараттары.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7 тарау. Аумақты абаттандыру жэне көгалдандыру.</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8 тарау. Уақытша гимараттар мен имараттар.</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9 тарау. Құрылысқа арналған қосымша шыгындар.</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Тараудағы объектілер, жұмыстар мен шыгындар болмаған жагдайда келесі тараулар нөмірлері өзгермей, осы тарау көрсетілмейді.</w:t>
      </w:r>
    </w:p>
    <w:p w:rsidR="00DA28A6" w:rsidRPr="00F15DB7" w:rsidRDefault="00DA28A6" w:rsidP="00DA28A6">
      <w:pPr>
        <w:shd w:val="clear" w:color="auto" w:fill="FFFFFF"/>
        <w:autoSpaceDE w:val="0"/>
        <w:autoSpaceDN w:val="0"/>
        <w:adjustRightInd w:val="0"/>
        <w:ind w:firstLine="709"/>
        <w:jc w:val="both"/>
        <w:rPr>
          <w:color w:val="000000"/>
          <w:lang w:val="kk-KZ"/>
        </w:rPr>
      </w:pPr>
      <w:r w:rsidRPr="00F15DB7">
        <w:rPr>
          <w:color w:val="000000"/>
          <w:lang w:val="kk-KZ"/>
        </w:rPr>
        <w:t xml:space="preserve">1 тарау мына жұмыстарды орындауға кететін шығындарды ескереді: </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ғимараттар мен имараттар негізгі осьтерінің бөлінуі, оларды жерге көшіру және орындармен және белгілермен бекіту;</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құрылыс аумағын ондағы бар құрылымдардан, егілген ағаштардан, өнеркәсіп қалдықтарынан және т.с.с. босату, тұрғындарды бұзуға жататын үйлерден көшіру, инженерлік тораптарды, коммуникацияларды, имараттарды, жолдарды көшіру және кайта құрылғылау, топырактың кұнарлы кабатын алу және сақтау;</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құрылыс аумағын құрғату, су тұтыну жағдайларын тоқтатумен немесе азайтумен, сондай-ак коршаған ортаны корғаумен және қүрылыстың қолайсыз жағдайларын жоюмен байланысты онда баска шараларды жүргізу;</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уақытша ғимараттар мен имараттарды орналастыруға жэне кұрылысын салуға арналган алаңшаларды дайындауға кететін шығындар.</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2 тарау. Құрылыс жұмыстарының сметалық кұны объектілік және жергілікті сметалар негізінде есептеледі. Объектілік сметалардаи уакытша ғимараттар мен имараттар құнына дейінгі қорытынды алынады.</w:t>
      </w:r>
    </w:p>
    <w:p w:rsidR="00DA28A6" w:rsidRPr="00F15DB7" w:rsidRDefault="00DA28A6" w:rsidP="00DA28A6">
      <w:pPr>
        <w:shd w:val="clear" w:color="auto" w:fill="FFFFFF"/>
        <w:autoSpaceDE w:val="0"/>
        <w:autoSpaceDN w:val="0"/>
        <w:adjustRightInd w:val="0"/>
        <w:ind w:firstLine="720"/>
        <w:jc w:val="both"/>
        <w:rPr>
          <w:lang w:val="kk-KZ"/>
        </w:rPr>
      </w:pPr>
      <w:r w:rsidRPr="00F15DB7">
        <w:rPr>
          <w:color w:val="000000"/>
          <w:lang w:val="kk-KZ"/>
        </w:rPr>
        <w:t>3-тараудың құрамына объектілердің смета құндары кіргізіледі.</w:t>
      </w:r>
    </w:p>
    <w:p w:rsidR="00DA28A6" w:rsidRPr="00F15DB7" w:rsidRDefault="00DA28A6" w:rsidP="00DA28A6">
      <w:pPr>
        <w:shd w:val="clear" w:color="auto" w:fill="FFFFFF"/>
        <w:autoSpaceDE w:val="0"/>
        <w:autoSpaceDN w:val="0"/>
        <w:adjustRightInd w:val="0"/>
        <w:ind w:firstLine="720"/>
        <w:jc w:val="both"/>
        <w:rPr>
          <w:color w:val="000000"/>
          <w:lang w:val="kk-KZ"/>
        </w:rPr>
      </w:pPr>
      <w:r w:rsidRPr="00F15DB7">
        <w:rPr>
          <w:iCs/>
          <w:color w:val="000000"/>
          <w:lang w:val="kk-KZ"/>
        </w:rPr>
        <w:t xml:space="preserve">Өнеркіәсіп қүрылысы үшін: </w:t>
      </w:r>
      <w:r w:rsidRPr="00F15DB7">
        <w:rPr>
          <w:color w:val="000000"/>
          <w:lang w:val="kk-KZ"/>
        </w:rPr>
        <w:t>техникалық-жөндеу шеберханаларының ғимараттары; әкімшілік-тұрмыс өндіріс ғимараттарының; газогенераторлы;</w:t>
      </w:r>
      <w:r w:rsidRPr="00F15DB7">
        <w:rPr>
          <w:lang w:val="kk-KZ"/>
        </w:rPr>
        <w:t xml:space="preserve"> </w:t>
      </w:r>
      <w:r w:rsidRPr="00F15DB7">
        <w:rPr>
          <w:color w:val="000000"/>
          <w:lang w:val="kk-KZ"/>
        </w:rPr>
        <w:t xml:space="preserve">оттекті; сығымдауыш; әр </w:t>
      </w:r>
      <w:r w:rsidRPr="00F15DB7">
        <w:rPr>
          <w:color w:val="000000"/>
          <w:lang w:val="kk-KZ"/>
        </w:rPr>
        <w:lastRenderedPageBreak/>
        <w:t xml:space="preserve">түрлі қойма бөлмелері; эстакадалар, галереялар; зертханалардың ғимараттары; басқа да ұқсас ғимараттар мен имараттар. </w:t>
      </w:r>
    </w:p>
    <w:p w:rsidR="00DA28A6" w:rsidRPr="00F15DB7" w:rsidRDefault="00DA28A6" w:rsidP="00DA28A6">
      <w:pPr>
        <w:shd w:val="clear" w:color="auto" w:fill="FFFFFF"/>
        <w:autoSpaceDE w:val="0"/>
        <w:autoSpaceDN w:val="0"/>
        <w:adjustRightInd w:val="0"/>
        <w:ind w:firstLine="720"/>
        <w:jc w:val="both"/>
        <w:rPr>
          <w:lang w:val="kk-KZ"/>
        </w:rPr>
      </w:pPr>
      <w:r w:rsidRPr="00F15DB7">
        <w:rPr>
          <w:iCs/>
          <w:color w:val="000000"/>
          <w:lang w:val="kk-KZ"/>
        </w:rPr>
        <w:t>Тұрғын-азаматтық құрылыс үшін:</w:t>
      </w:r>
      <w:r w:rsidRPr="00F15DB7">
        <w:rPr>
          <w:color w:val="000000"/>
          <w:lang w:val="kk-KZ"/>
        </w:rPr>
        <w:t xml:space="preserve"> шаруашылық корпустар; ету жолдары, аурухана және ғылыми калашық-тарындағы жылыжайлар; қоқыс жинағыштар жене т.б.; жұмысшыларға қызмет көрсетуге арналған (белек тұрған поликлиникалар, асханалар, дүкендер, түрмыстық қызмет керсету объектілері және басқа да объектілер) және қәсіпорындардың құрылысы үшін кесіп берілген аумақтың шегінде орналасқан мәдени-тұрмыстық мақсаттағы ғимараттар мен имараттар; табиғатты қорғау жұмыстары, мәдени ескерткіштерді қорғау бойынша жұмыстар және осы тектес жұмыстар.</w:t>
      </w:r>
    </w:p>
    <w:p w:rsidR="00DA28A6" w:rsidRPr="00F15DB7" w:rsidRDefault="00DA28A6" w:rsidP="00DA28A6">
      <w:pPr>
        <w:shd w:val="clear" w:color="auto" w:fill="FFFFFF"/>
        <w:autoSpaceDE w:val="0"/>
        <w:autoSpaceDN w:val="0"/>
        <w:adjustRightInd w:val="0"/>
        <w:ind w:firstLine="720"/>
        <w:jc w:val="both"/>
        <w:rPr>
          <w:lang w:val="kk-KZ"/>
        </w:rPr>
      </w:pPr>
      <w:r w:rsidRPr="00F15DB7">
        <w:rPr>
          <w:color w:val="000000"/>
          <w:lang w:val="kk-KZ"/>
        </w:rPr>
        <w:t>Қазандық, электрмен жабдықтау желісі, жылу тораптары, абаттандыру, жолдар және кешенді жобаға қатысты, әдетте, құрылыс құны смета есебінің 3 - 7 бөлімдерінде көрсетілетін басқа да сияқты объектілердің құрылыс құнының смета есебі бар бөлек жоба жасалған жағдайда, бұл объектілердің сметалық құны негізгі объектілер ретінде 2 бөлімге кіргізілуі тиіс.</w:t>
      </w:r>
    </w:p>
    <w:p w:rsidR="00DA28A6" w:rsidRPr="00F15DB7" w:rsidRDefault="00DA28A6" w:rsidP="00DA28A6">
      <w:pPr>
        <w:shd w:val="clear" w:color="auto" w:fill="FFFFFF"/>
        <w:autoSpaceDE w:val="0"/>
        <w:autoSpaceDN w:val="0"/>
        <w:adjustRightInd w:val="0"/>
        <w:ind w:firstLine="720"/>
        <w:jc w:val="both"/>
        <w:rPr>
          <w:color w:val="000000"/>
          <w:lang w:val="kk-KZ"/>
        </w:rPr>
      </w:pPr>
      <w:r w:rsidRPr="00F15DB7">
        <w:rPr>
          <w:color w:val="000000"/>
          <w:lang w:val="kk-KZ"/>
        </w:rPr>
        <w:t>4 - 7 тараулардың құрамына тізімі бөлімдердің атауына сәйкес келетін объектілер кіргізіледі.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8 тараудың құрамына уақытша ғимараттар мен имараттарды тұрғызуға және бөлшектеуге кететін, тиісті сметалык нормаларының жинағы бойынша анықталатын шығындар кіргізіледі. Уақытша ғимарагтар мен имараттарға арналған шығындар, кұрылыс-жөндеу жұмыстарын, кұрылымдауды, кеңейтуді және жетілдіруді жүргізген кезде 0,8 коэффициентімен анықталады. Олар ҚР ҚН 8.02-09-2002 «Уақытша ғимараттар мен имараттар құрылысына кететін шығындардың сметалық нормалар жинағында берілген» нормалар бойынша сметалық есептің 1-7 тараулары корытындысынан пайызбен есептеледі. Қаражаттар 4 және 7 графаларға жазылады.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9 тарауға кіретін:</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құрылыс-жинақтау жұмыстарын қысқы уақытта ондіруге кететін қаражаттар. Олар 1-8 тараулардағы құрылыс-жинактау жұмыстарының сметалық құнынан пайыз туріндегі ҚР ҚН 8.02-07-2002 «Құрылыс-жинактау жұмыстарын кысқы уакытта орындаған кездегі косымша шыгындар нормаларынын жинағындағы» нормалар бойынша анықталып, 4 жэне 7 графаларда көрсетіледі.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электр қуаты құнындағы айырманы ескеретін шығындар;</w:t>
      </w:r>
    </w:p>
    <w:p w:rsidR="00DA28A6" w:rsidRPr="00F15DB7" w:rsidRDefault="00DA28A6" w:rsidP="00DA28A6">
      <w:pPr>
        <w:ind w:firstLine="709"/>
        <w:jc w:val="both"/>
        <w:rPr>
          <w:color w:val="000000"/>
          <w:lang w:val="kk-KZ"/>
        </w:rPr>
      </w:pPr>
      <w:r w:rsidRPr="00F15DB7">
        <w:rPr>
          <w:color w:val="000000"/>
          <w:lang w:val="kk-KZ"/>
        </w:rPr>
        <w:t>- сметалык нормативтер ескермеген шығындардың кейбір түрлері.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Кұрылыс кұнының есебінде (4-7 тарауларда) келесі қорытындылар көрсетіледі: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әр тару бойынша (егер тарауда бөліктер болса, әр бөлік бойынша);</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1-8, 1-9, 1-10 тараулар жиыны бойынша;</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2001 жылдың ағымдык бағаларындағы сметалык есеп бойыпша жиыны.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 xml:space="preserve">2001жылдың базалык деңгейінен құрылыс сметалык құнының ағымдык деңгейіне көшу бюджет заңына сэйкес жыл сайын белгіленетін айлык есеп көрсеткішінің өзгеру индексі </w:t>
      </w:r>
      <w:r w:rsidRPr="00F15DB7">
        <w:rPr>
          <w:i/>
          <w:iCs/>
          <w:color w:val="000000"/>
          <w:lang w:val="kk-KZ"/>
        </w:rPr>
        <w:t>(И</w:t>
      </w:r>
      <w:r w:rsidRPr="00F15DB7">
        <w:rPr>
          <w:i/>
          <w:iCs/>
          <w:color w:val="000000"/>
          <w:vertAlign w:val="subscript"/>
          <w:lang w:val="kk-KZ"/>
        </w:rPr>
        <w:t>аек</w:t>
      </w:r>
      <w:r w:rsidRPr="00F15DB7">
        <w:rPr>
          <w:i/>
          <w:iCs/>
          <w:color w:val="000000"/>
          <w:lang w:val="kk-KZ"/>
        </w:rPr>
        <w:t xml:space="preserve">) </w:t>
      </w:r>
      <w:r w:rsidRPr="00F15DB7">
        <w:rPr>
          <w:color w:val="000000"/>
          <w:lang w:val="kk-KZ"/>
        </w:rPr>
        <w:t>аркылы жүзеге асады:</w:t>
      </w:r>
    </w:p>
    <w:p w:rsidR="00DA28A6" w:rsidRDefault="00DA28A6" w:rsidP="00DA28A6">
      <w:pPr>
        <w:shd w:val="clear" w:color="auto" w:fill="FFFFFF"/>
        <w:autoSpaceDE w:val="0"/>
        <w:autoSpaceDN w:val="0"/>
        <w:adjustRightInd w:val="0"/>
        <w:ind w:firstLine="709"/>
        <w:jc w:val="right"/>
        <w:rPr>
          <w:i/>
          <w:iCs/>
          <w:color w:val="000000"/>
          <w:lang w:val="kk-KZ"/>
        </w:rPr>
      </w:pPr>
    </w:p>
    <w:p w:rsidR="00DA28A6" w:rsidRPr="00F15DB7" w:rsidRDefault="00DA28A6" w:rsidP="00DA28A6">
      <w:pPr>
        <w:shd w:val="clear" w:color="auto" w:fill="FFFFFF"/>
        <w:autoSpaceDE w:val="0"/>
        <w:autoSpaceDN w:val="0"/>
        <w:adjustRightInd w:val="0"/>
        <w:ind w:firstLine="709"/>
        <w:jc w:val="right"/>
        <w:rPr>
          <w:lang w:val="kk-KZ"/>
        </w:rPr>
      </w:pPr>
      <w:r w:rsidRPr="00F15DB7">
        <w:rPr>
          <w:i/>
          <w:iCs/>
          <w:color w:val="000000"/>
          <w:lang w:val="kk-KZ"/>
        </w:rPr>
        <w:t>И</w:t>
      </w:r>
      <w:r w:rsidRPr="00F15DB7">
        <w:rPr>
          <w:i/>
          <w:iCs/>
          <w:color w:val="000000"/>
          <w:vertAlign w:val="subscript"/>
          <w:lang w:val="kk-KZ"/>
        </w:rPr>
        <w:t>аек</w:t>
      </w:r>
      <w:r w:rsidRPr="00F15DB7">
        <w:rPr>
          <w:i/>
          <w:iCs/>
          <w:color w:val="000000"/>
          <w:lang w:val="kk-KZ"/>
        </w:rPr>
        <w:t xml:space="preserve"> = АЕКа / АЕК 2001                  </w:t>
      </w:r>
      <w:r>
        <w:rPr>
          <w:i/>
          <w:iCs/>
          <w:color w:val="000000"/>
          <w:lang w:val="kk-KZ"/>
        </w:rPr>
        <w:t xml:space="preserve">       </w:t>
      </w:r>
      <w:r w:rsidRPr="00F15DB7">
        <w:rPr>
          <w:i/>
          <w:iCs/>
          <w:color w:val="000000"/>
          <w:lang w:val="kk-KZ"/>
        </w:rPr>
        <w:t xml:space="preserve">                             </w:t>
      </w:r>
      <w:r w:rsidRPr="00F15DB7">
        <w:rPr>
          <w:color w:val="000000"/>
          <w:lang w:val="kk-KZ"/>
        </w:rPr>
        <w:t>(5)</w:t>
      </w:r>
    </w:p>
    <w:p w:rsidR="00DA28A6" w:rsidRPr="00F15DB7" w:rsidRDefault="00DA28A6" w:rsidP="00DA28A6">
      <w:pPr>
        <w:shd w:val="clear" w:color="auto" w:fill="FFFFFF"/>
        <w:autoSpaceDE w:val="0"/>
        <w:autoSpaceDN w:val="0"/>
        <w:adjustRightInd w:val="0"/>
        <w:ind w:firstLine="709"/>
        <w:jc w:val="both"/>
        <w:rPr>
          <w:i/>
          <w:iCs/>
          <w:color w:val="000000"/>
          <w:lang w:val="kk-KZ"/>
        </w:rPr>
      </w:pPr>
    </w:p>
    <w:p w:rsidR="00DA28A6" w:rsidRPr="00F15DB7" w:rsidRDefault="00DA28A6" w:rsidP="00DA28A6">
      <w:pPr>
        <w:shd w:val="clear" w:color="auto" w:fill="FFFFFF"/>
        <w:autoSpaceDE w:val="0"/>
        <w:autoSpaceDN w:val="0"/>
        <w:adjustRightInd w:val="0"/>
        <w:ind w:firstLine="709"/>
        <w:jc w:val="both"/>
        <w:rPr>
          <w:lang w:val="kk-KZ"/>
        </w:rPr>
      </w:pPr>
      <w:r w:rsidRPr="00F15DB7">
        <w:rPr>
          <w:iCs/>
          <w:color w:val="000000"/>
          <w:lang w:val="kk-KZ"/>
        </w:rPr>
        <w:t>мұндағы</w:t>
      </w:r>
      <w:r w:rsidRPr="00F15DB7">
        <w:rPr>
          <w:i/>
          <w:iCs/>
          <w:color w:val="000000"/>
          <w:lang w:val="kk-KZ"/>
        </w:rPr>
        <w:t xml:space="preserve"> АЕК</w:t>
      </w:r>
      <w:r w:rsidRPr="00F15DB7">
        <w:rPr>
          <w:i/>
          <w:iCs/>
          <w:color w:val="000000"/>
          <w:vertAlign w:val="subscript"/>
          <w:lang w:val="kk-KZ"/>
        </w:rPr>
        <w:t xml:space="preserve">а </w:t>
      </w:r>
      <w:r w:rsidRPr="00F15DB7">
        <w:rPr>
          <w:i/>
          <w:iCs/>
          <w:color w:val="000000"/>
          <w:lang w:val="kk-KZ"/>
        </w:rPr>
        <w:t xml:space="preserve">- </w:t>
      </w:r>
      <w:r w:rsidRPr="00F15DB7">
        <w:rPr>
          <w:color w:val="000000"/>
          <w:lang w:val="kk-KZ"/>
        </w:rPr>
        <w:t>бюджет заңына сәйкес жыл сайын белгіленетін айлык есеп көрсеткіші, теңге (2009 жылдың АЕК-і 1273 теңгені кұрайды);</w:t>
      </w:r>
    </w:p>
    <w:p w:rsidR="00DA28A6" w:rsidRPr="00F15DB7" w:rsidRDefault="00DA28A6" w:rsidP="00DA28A6">
      <w:pPr>
        <w:shd w:val="clear" w:color="auto" w:fill="FFFFFF"/>
        <w:autoSpaceDE w:val="0"/>
        <w:autoSpaceDN w:val="0"/>
        <w:adjustRightInd w:val="0"/>
        <w:ind w:firstLine="709"/>
        <w:jc w:val="both"/>
        <w:rPr>
          <w:lang w:val="kk-KZ"/>
        </w:rPr>
      </w:pPr>
      <w:r w:rsidRPr="00F15DB7">
        <w:rPr>
          <w:i/>
          <w:iCs/>
          <w:color w:val="000000"/>
          <w:lang w:val="kk-KZ"/>
        </w:rPr>
        <w:t>АЕК</w:t>
      </w:r>
      <w:r w:rsidRPr="00F15DB7">
        <w:rPr>
          <w:i/>
          <w:iCs/>
          <w:color w:val="000000"/>
          <w:vertAlign w:val="subscript"/>
          <w:lang w:val="kk-KZ"/>
        </w:rPr>
        <w:t>200І</w:t>
      </w:r>
      <w:r w:rsidRPr="00F15DB7">
        <w:rPr>
          <w:i/>
          <w:iCs/>
          <w:color w:val="000000"/>
          <w:lang w:val="kk-KZ"/>
        </w:rPr>
        <w:t xml:space="preserve"> -  </w:t>
      </w:r>
      <w:r w:rsidRPr="00F15DB7">
        <w:rPr>
          <w:color w:val="000000"/>
          <w:lang w:val="kk-KZ"/>
        </w:rPr>
        <w:t>бюджет  заңына  сәйкес   2001   жылы   белгіленген айлык есеп көрсеткіші, теңге (2001 жылдың АЕК-і 775 теңгені кұрайды).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Шыкқан сома «200_ жылдың ағымдық бағаларындагы сметалык есеп бойынша жиынтығы» жолында көрсетіледі.</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Қазіргі заң шыгарушылық белгілеген жэне құрылыстың сметалык құнында   ескерілмеген   салықтар,   алымдар,   міндетті   төлемдер   «200 жылдың ағымдық бағаларындағы  сметалық есеп  бойынша жиынтығы» жолынан кейін 2% мөлшерінде есептеледі (7, 8 графалар).</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lastRenderedPageBreak/>
        <w:t>Қосылған кұн салығы ағымдык бағалар деңгейіндегі салыктар, алымдар, міндетті төлемдерді ескергенде сметалык кұннан Қазакстан Республикасының заңымен белгіленген мөлшерде қабылданады. ҚҚС мөлшерлемесі 12% құрайды.</w:t>
      </w:r>
    </w:p>
    <w:p w:rsidR="00DA28A6" w:rsidRPr="00F15DB7" w:rsidRDefault="00DA28A6" w:rsidP="00DA28A6">
      <w:pPr>
        <w:shd w:val="clear" w:color="auto" w:fill="FFFFFF"/>
        <w:autoSpaceDE w:val="0"/>
        <w:autoSpaceDN w:val="0"/>
        <w:adjustRightInd w:val="0"/>
        <w:ind w:firstLine="709"/>
        <w:jc w:val="both"/>
        <w:rPr>
          <w:lang w:val="kk-KZ"/>
        </w:rPr>
      </w:pPr>
      <w:r w:rsidRPr="00F15DB7">
        <w:rPr>
          <w:color w:val="000000"/>
          <w:lang w:val="kk-KZ"/>
        </w:rPr>
        <w:t>Құрылыс құны болып, қосылған құн салығы ескерілген ағымдық бағалар деңгейіндегі сметалық құн саналады.</w:t>
      </w:r>
    </w:p>
    <w:p w:rsidR="00DA28A6" w:rsidRDefault="00DA28A6" w:rsidP="00DA28A6">
      <w:pPr>
        <w:ind w:firstLine="709"/>
        <w:jc w:val="both"/>
        <w:rPr>
          <w:color w:val="000000"/>
          <w:lang w:val="kk-KZ"/>
        </w:rPr>
      </w:pPr>
      <w:r w:rsidRPr="00F15DB7">
        <w:rPr>
          <w:color w:val="000000"/>
          <w:lang w:val="kk-KZ"/>
        </w:rPr>
        <w:t>Кәсіпорындар, ғимараттар мен имараттар құрылысының сметалык кұны «Құрылыс құнының жиынтықты сметалык есебі» атты №8 нысанды жасауға негізі болып табылады. Осы нысанға инвестициялық жобаны іске асыру бағдарламалары әкімінің шығындары кіреді.</w:t>
      </w:r>
    </w:p>
    <w:p w:rsidR="00DA28A6" w:rsidRDefault="00DA28A6" w:rsidP="00DA28A6">
      <w:pPr>
        <w:ind w:firstLine="709"/>
        <w:jc w:val="both"/>
        <w:rPr>
          <w:color w:val="000000"/>
          <w:lang w:val="kk-KZ"/>
        </w:rPr>
      </w:pPr>
    </w:p>
    <w:p w:rsidR="00DA28A6" w:rsidRPr="00C231D2" w:rsidRDefault="00DA28A6" w:rsidP="00DA28A6">
      <w:pPr>
        <w:ind w:firstLine="720"/>
        <w:jc w:val="center"/>
        <w:rPr>
          <w:b/>
          <w:lang w:val="kk-KZ"/>
        </w:rPr>
      </w:pPr>
      <w:r w:rsidRPr="00020B09">
        <w:rPr>
          <w:b/>
          <w:lang w:val="kk-KZ"/>
        </w:rPr>
        <w:t xml:space="preserve">4.2 </w:t>
      </w:r>
      <w:r>
        <w:rPr>
          <w:b/>
          <w:lang w:val="kk-KZ"/>
        </w:rPr>
        <w:t>Тапсырма</w:t>
      </w:r>
    </w:p>
    <w:p w:rsidR="00DA28A6" w:rsidRPr="00020B09" w:rsidRDefault="00DA28A6" w:rsidP="00DA28A6">
      <w:pPr>
        <w:jc w:val="both"/>
        <w:rPr>
          <w:lang w:val="kk-KZ"/>
        </w:rPr>
      </w:pPr>
    </w:p>
    <w:p w:rsidR="00DA28A6" w:rsidRDefault="00DA28A6" w:rsidP="00DA28A6">
      <w:pPr>
        <w:ind w:firstLine="720"/>
        <w:jc w:val="both"/>
        <w:rPr>
          <w:lang w:val="kk-KZ"/>
        </w:rPr>
      </w:pPr>
      <w:r>
        <w:rPr>
          <w:lang w:val="kk-KZ"/>
        </w:rPr>
        <w:t>Әзірленген объектілік смета негізінде форма №1 бойынша құрылыс құнының сметалық есебін әзірлеу керек.</w:t>
      </w:r>
    </w:p>
    <w:p w:rsidR="00DF0510" w:rsidRPr="00DA28A6" w:rsidRDefault="00DF0510">
      <w:pPr>
        <w:rPr>
          <w:lang w:val="kk-KZ"/>
        </w:rPr>
      </w:pPr>
      <w:bookmarkStart w:id="0" w:name="_GoBack"/>
      <w:bookmarkEnd w:id="0"/>
    </w:p>
    <w:sectPr w:rsidR="00DF0510" w:rsidRPr="00DA28A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8A6"/>
    <w:rsid w:val="00DA28A6"/>
    <w:rsid w:val="00DF05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7D662C-7E24-4693-AC07-26145E548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28A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1024</Words>
  <Characters>5839</Characters>
  <Application>Microsoft Office Word</Application>
  <DocSecurity>0</DocSecurity>
  <Lines>48</Lines>
  <Paragraphs>13</Paragraphs>
  <ScaleCrop>false</ScaleCrop>
  <Company>SPecialiST RePack</Company>
  <LinksUpToDate>false</LinksUpToDate>
  <CharactersWithSpaces>6850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2020-03-26T16:50:00Z</dcterms:created>
  <dcterms:modified xsi:type="dcterms:W3CDTF">2020-03-26T16:50:00Z</dcterms:modified>
</cp:coreProperties>
</file>